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3D27" w14:textId="3EC46017" w:rsidR="007E2B4E" w:rsidRDefault="003D33F0">
      <w:r w:rsidRPr="003D33F0">
        <w:rPr>
          <w:b/>
          <w:bCs/>
        </w:rPr>
        <w:t>Capability Statement Template</w:t>
      </w:r>
      <w:r w:rsidRPr="003D33F0">
        <w:t xml:space="preserve"> tailored for </w:t>
      </w:r>
      <w:r w:rsidRPr="003D33F0">
        <w:rPr>
          <w:b/>
          <w:bCs/>
        </w:rPr>
        <w:t>government contracting</w:t>
      </w:r>
      <w:r w:rsidRPr="003D33F0">
        <w:t>. It aligns with federal expectations and can be customized to reflect Total Optim Solutions or any small business pursuing public sector contracts.</w:t>
      </w:r>
    </w:p>
    <w:p w14:paraId="3B9FAB22" w14:textId="77777777" w:rsidR="003D33F0" w:rsidRDefault="003D33F0"/>
    <w:p w14:paraId="3322F410" w14:textId="77777777" w:rsidR="003D33F0" w:rsidRPr="003D33F0" w:rsidRDefault="003D33F0" w:rsidP="003D33F0">
      <w:pPr>
        <w:ind w:left="360"/>
        <w:rPr>
          <w:b/>
          <w:bCs/>
        </w:rPr>
      </w:pPr>
      <w:r w:rsidRPr="003D33F0">
        <w:rPr>
          <w:b/>
          <w:bCs/>
        </w:rPr>
        <w:t>CAPABILITY STATEMENT</w:t>
      </w:r>
    </w:p>
    <w:p w14:paraId="5EF9E0A7" w14:textId="77777777" w:rsidR="003D33F0" w:rsidRPr="003D33F0" w:rsidRDefault="003D33F0" w:rsidP="003D33F0">
      <w:r w:rsidRPr="003D33F0">
        <w:rPr>
          <w:b/>
          <w:bCs/>
        </w:rPr>
        <w:t>[Your Company Name]</w:t>
      </w:r>
      <w:r w:rsidRPr="003D33F0">
        <w:br/>
      </w:r>
      <w:r w:rsidRPr="003D33F0">
        <w:rPr>
          <w:b/>
          <w:bCs/>
        </w:rPr>
        <w:t>D-U-N-S Number</w:t>
      </w:r>
      <w:r w:rsidRPr="003D33F0">
        <w:t>: [Insert]</w:t>
      </w:r>
      <w:r w:rsidRPr="003D33F0">
        <w:br/>
      </w:r>
      <w:r w:rsidRPr="003D33F0">
        <w:rPr>
          <w:b/>
          <w:bCs/>
        </w:rPr>
        <w:t>CAGE Code</w:t>
      </w:r>
      <w:r w:rsidRPr="003D33F0">
        <w:t>: [Insert]</w:t>
      </w:r>
      <w:r w:rsidRPr="003D33F0">
        <w:br/>
      </w:r>
      <w:r w:rsidRPr="003D33F0">
        <w:rPr>
          <w:b/>
          <w:bCs/>
        </w:rPr>
        <w:t>UEI Number</w:t>
      </w:r>
      <w:r w:rsidRPr="003D33F0">
        <w:t>: [Insert]</w:t>
      </w:r>
      <w:r w:rsidRPr="003D33F0">
        <w:br/>
      </w:r>
      <w:r w:rsidRPr="003D33F0">
        <w:rPr>
          <w:b/>
          <w:bCs/>
        </w:rPr>
        <w:t>NAICS Codes</w:t>
      </w:r>
      <w:r w:rsidRPr="003D33F0">
        <w:t>: [Primary Code], [Additional Codes]</w:t>
      </w:r>
      <w:r w:rsidRPr="003D33F0">
        <w:br/>
      </w:r>
      <w:r w:rsidRPr="003D33F0">
        <w:rPr>
          <w:b/>
          <w:bCs/>
        </w:rPr>
        <w:t>Certifications</w:t>
      </w:r>
      <w:r w:rsidRPr="003D33F0">
        <w:t>: [e.g., SBA 8(a), WOSB, HUBZone, DBE, SBE, MBE, etc.]</w:t>
      </w:r>
    </w:p>
    <w:p w14:paraId="332C5484" w14:textId="77777777" w:rsidR="003D33F0" w:rsidRPr="003D33F0" w:rsidRDefault="003D33F0" w:rsidP="003D33F0">
      <w:r w:rsidRPr="003D33F0">
        <w:pict w14:anchorId="78570750">
          <v:rect id="_x0000_i1055" style="width:0;height:1.5pt" o:hralign="center" o:hrstd="t" o:hr="t" fillcolor="#a0a0a0" stroked="f"/>
        </w:pict>
      </w:r>
    </w:p>
    <w:p w14:paraId="46B30A5E" w14:textId="77777777" w:rsidR="003D33F0" w:rsidRPr="003D33F0" w:rsidRDefault="003D33F0" w:rsidP="003D33F0">
      <w:pPr>
        <w:ind w:left="360"/>
        <w:rPr>
          <w:b/>
          <w:bCs/>
        </w:rPr>
      </w:pPr>
      <w:r w:rsidRPr="003D33F0">
        <w:rPr>
          <w:b/>
          <w:bCs/>
        </w:rPr>
        <w:t>Core Competencies</w:t>
      </w:r>
    </w:p>
    <w:p w14:paraId="5DA19DC0" w14:textId="77777777" w:rsidR="003D33F0" w:rsidRPr="003D33F0" w:rsidRDefault="003D33F0" w:rsidP="003D33F0">
      <w:r w:rsidRPr="003D33F0">
        <w:t>[Brief bullet-point summary (5–7 bullets) highlighting services offered, written to align with government contracting language.]</w:t>
      </w:r>
    </w:p>
    <w:p w14:paraId="1C2DB448" w14:textId="77777777" w:rsidR="003D33F0" w:rsidRPr="003D33F0" w:rsidRDefault="003D33F0" w:rsidP="003D33F0">
      <w:pPr>
        <w:numPr>
          <w:ilvl w:val="0"/>
          <w:numId w:val="2"/>
        </w:numPr>
      </w:pPr>
      <w:r w:rsidRPr="003D33F0">
        <w:t>Strategic sourcing &amp; procurement consulting</w:t>
      </w:r>
    </w:p>
    <w:p w14:paraId="2069E65B" w14:textId="77777777" w:rsidR="003D33F0" w:rsidRPr="003D33F0" w:rsidRDefault="003D33F0" w:rsidP="003D33F0">
      <w:pPr>
        <w:numPr>
          <w:ilvl w:val="0"/>
          <w:numId w:val="2"/>
        </w:numPr>
      </w:pPr>
      <w:r w:rsidRPr="003D33F0">
        <w:t>Indirect cost savings and spend analysis</w:t>
      </w:r>
    </w:p>
    <w:p w14:paraId="19B6ED61" w14:textId="77777777" w:rsidR="003D33F0" w:rsidRPr="003D33F0" w:rsidRDefault="003D33F0" w:rsidP="003D33F0">
      <w:pPr>
        <w:numPr>
          <w:ilvl w:val="0"/>
          <w:numId w:val="2"/>
        </w:numPr>
      </w:pPr>
      <w:r w:rsidRPr="003D33F0">
        <w:t>RFP/RFQ response preparation and bid strategy</w:t>
      </w:r>
    </w:p>
    <w:p w14:paraId="19BD5E2F" w14:textId="77777777" w:rsidR="003D33F0" w:rsidRPr="003D33F0" w:rsidRDefault="003D33F0" w:rsidP="003D33F0">
      <w:pPr>
        <w:numPr>
          <w:ilvl w:val="0"/>
          <w:numId w:val="2"/>
        </w:numPr>
      </w:pPr>
      <w:r w:rsidRPr="003D33F0">
        <w:t>Supplier performance evaluation and compliance monitoring</w:t>
      </w:r>
    </w:p>
    <w:p w14:paraId="10D2F08B" w14:textId="77777777" w:rsidR="003D33F0" w:rsidRPr="003D33F0" w:rsidRDefault="003D33F0" w:rsidP="003D33F0">
      <w:pPr>
        <w:numPr>
          <w:ilvl w:val="0"/>
          <w:numId w:val="2"/>
        </w:numPr>
      </w:pPr>
      <w:r w:rsidRPr="003D33F0">
        <w:t>Utility and operational cost audits with refund recovery</w:t>
      </w:r>
    </w:p>
    <w:p w14:paraId="0762B235" w14:textId="77777777" w:rsidR="003D33F0" w:rsidRPr="003D33F0" w:rsidRDefault="003D33F0" w:rsidP="003D33F0">
      <w:pPr>
        <w:numPr>
          <w:ilvl w:val="0"/>
          <w:numId w:val="2"/>
        </w:numPr>
      </w:pPr>
      <w:r w:rsidRPr="003D33F0">
        <w:t>Contract lifecycle management support</w:t>
      </w:r>
    </w:p>
    <w:p w14:paraId="705B4716" w14:textId="77777777" w:rsidR="003D33F0" w:rsidRPr="003D33F0" w:rsidRDefault="003D33F0" w:rsidP="003D33F0">
      <w:pPr>
        <w:numPr>
          <w:ilvl w:val="0"/>
          <w:numId w:val="2"/>
        </w:numPr>
      </w:pPr>
      <w:r w:rsidRPr="003D33F0">
        <w:t>DBE subcontractor outreach and reporting</w:t>
      </w:r>
    </w:p>
    <w:p w14:paraId="78C2FACB" w14:textId="77777777" w:rsidR="003D33F0" w:rsidRPr="003D33F0" w:rsidRDefault="003D33F0" w:rsidP="003D33F0">
      <w:r w:rsidRPr="003D33F0">
        <w:pict w14:anchorId="3DC0844B">
          <v:rect id="_x0000_i1056" style="width:0;height:1.5pt" o:hralign="center" o:hrstd="t" o:hr="t" fillcolor="#a0a0a0" stroked="f"/>
        </w:pict>
      </w:r>
    </w:p>
    <w:p w14:paraId="6B1C3BD9" w14:textId="77777777" w:rsidR="003D33F0" w:rsidRPr="003D33F0" w:rsidRDefault="003D33F0" w:rsidP="003D33F0">
      <w:pPr>
        <w:ind w:left="360"/>
        <w:rPr>
          <w:b/>
          <w:bCs/>
        </w:rPr>
      </w:pPr>
      <w:r w:rsidRPr="003D33F0">
        <w:rPr>
          <w:b/>
          <w:bCs/>
        </w:rPr>
        <w:t>Differentiators</w:t>
      </w:r>
    </w:p>
    <w:p w14:paraId="3530E8A5" w14:textId="77777777" w:rsidR="003D33F0" w:rsidRPr="003D33F0" w:rsidRDefault="003D33F0" w:rsidP="003D33F0">
      <w:r w:rsidRPr="003D33F0">
        <w:t>[Why your business stands out — capabilities, results, or unique value.]</w:t>
      </w:r>
    </w:p>
    <w:p w14:paraId="3059E2AD" w14:textId="77777777" w:rsidR="003D33F0" w:rsidRPr="003D33F0" w:rsidRDefault="003D33F0" w:rsidP="003D33F0">
      <w:pPr>
        <w:numPr>
          <w:ilvl w:val="0"/>
          <w:numId w:val="3"/>
        </w:numPr>
      </w:pPr>
      <w:r w:rsidRPr="003D33F0">
        <w:t>Over 20 years of procurement and supply chain leadership</w:t>
      </w:r>
    </w:p>
    <w:p w14:paraId="0359CD6F" w14:textId="77777777" w:rsidR="003D33F0" w:rsidRPr="003D33F0" w:rsidRDefault="003D33F0" w:rsidP="003D33F0">
      <w:pPr>
        <w:numPr>
          <w:ilvl w:val="0"/>
          <w:numId w:val="3"/>
        </w:numPr>
      </w:pPr>
      <w:r w:rsidRPr="003D33F0">
        <w:t>Certified woman- and minority-owned small business</w:t>
      </w:r>
    </w:p>
    <w:p w14:paraId="272AD2D9" w14:textId="77777777" w:rsidR="003D33F0" w:rsidRPr="003D33F0" w:rsidRDefault="003D33F0" w:rsidP="003D33F0">
      <w:pPr>
        <w:numPr>
          <w:ilvl w:val="0"/>
          <w:numId w:val="3"/>
        </w:numPr>
      </w:pPr>
      <w:r w:rsidRPr="003D33F0">
        <w:t>Deep expertise in 2 CFR 200, EPA-funded grant compliance</w:t>
      </w:r>
    </w:p>
    <w:p w14:paraId="30E7992A" w14:textId="77777777" w:rsidR="003D33F0" w:rsidRPr="003D33F0" w:rsidRDefault="003D33F0" w:rsidP="003D33F0">
      <w:pPr>
        <w:numPr>
          <w:ilvl w:val="0"/>
          <w:numId w:val="3"/>
        </w:numPr>
      </w:pPr>
      <w:r w:rsidRPr="003D33F0">
        <w:t>End-to-end service delivery from sourcing to savings</w:t>
      </w:r>
    </w:p>
    <w:p w14:paraId="3FEB9AED" w14:textId="77777777" w:rsidR="003D33F0" w:rsidRPr="003D33F0" w:rsidRDefault="003D33F0" w:rsidP="003D33F0">
      <w:pPr>
        <w:numPr>
          <w:ilvl w:val="0"/>
          <w:numId w:val="3"/>
        </w:numPr>
      </w:pPr>
      <w:r w:rsidRPr="003D33F0">
        <w:t>Customizable solutions with low client lift</w:t>
      </w:r>
    </w:p>
    <w:p w14:paraId="4CA3588E" w14:textId="77777777" w:rsidR="003D33F0" w:rsidRPr="003D33F0" w:rsidRDefault="003D33F0" w:rsidP="003D33F0">
      <w:pPr>
        <w:numPr>
          <w:ilvl w:val="0"/>
          <w:numId w:val="3"/>
        </w:numPr>
      </w:pPr>
      <w:r w:rsidRPr="003D33F0">
        <w:t>Subscription and contingency-based pricing options</w:t>
      </w:r>
    </w:p>
    <w:p w14:paraId="31890CFD" w14:textId="77777777" w:rsidR="003D33F0" w:rsidRPr="003D33F0" w:rsidRDefault="003D33F0" w:rsidP="003D33F0">
      <w:r w:rsidRPr="003D33F0">
        <w:lastRenderedPageBreak/>
        <w:pict w14:anchorId="1DA01162">
          <v:rect id="_x0000_i1057" style="width:0;height:1.5pt" o:hralign="center" o:hrstd="t" o:hr="t" fillcolor="#a0a0a0" stroked="f"/>
        </w:pict>
      </w:r>
    </w:p>
    <w:p w14:paraId="71C411BC" w14:textId="77777777" w:rsidR="003D33F0" w:rsidRPr="003D33F0" w:rsidRDefault="003D33F0" w:rsidP="003D33F0">
      <w:pPr>
        <w:ind w:left="360"/>
        <w:rPr>
          <w:b/>
          <w:bCs/>
        </w:rPr>
      </w:pPr>
      <w:r w:rsidRPr="003D33F0">
        <w:rPr>
          <w:b/>
          <w:bCs/>
        </w:rPr>
        <w:t>Past Performance</w:t>
      </w:r>
    </w:p>
    <w:p w14:paraId="09E9529C" w14:textId="77777777" w:rsidR="003D33F0" w:rsidRDefault="003D33F0" w:rsidP="003D33F0">
      <w:r w:rsidRPr="003D33F0">
        <w:t>[Summarize 2–3 relevant examples of past work — government or nonprofit preferred.]</w:t>
      </w:r>
    </w:p>
    <w:p w14:paraId="4470B6F2" w14:textId="7A7355A9" w:rsidR="003D33F0" w:rsidRDefault="003D33F0" w:rsidP="003D33F0">
      <w:pPr>
        <w:pStyle w:val="ListParagraph"/>
        <w:numPr>
          <w:ilvl w:val="0"/>
          <w:numId w:val="7"/>
        </w:numPr>
      </w:pPr>
      <w:r>
        <w:t>Example 1</w:t>
      </w:r>
    </w:p>
    <w:p w14:paraId="5A2FCBAD" w14:textId="64E07B81" w:rsidR="003D33F0" w:rsidRDefault="003D33F0" w:rsidP="003D33F0">
      <w:pPr>
        <w:pStyle w:val="ListParagraph"/>
        <w:numPr>
          <w:ilvl w:val="0"/>
          <w:numId w:val="7"/>
        </w:numPr>
      </w:pPr>
      <w:r>
        <w:t>Example 2</w:t>
      </w:r>
    </w:p>
    <w:p w14:paraId="751761E2" w14:textId="60D0A90B" w:rsidR="003D33F0" w:rsidRPr="003D33F0" w:rsidRDefault="003D33F0" w:rsidP="003D33F0">
      <w:pPr>
        <w:pStyle w:val="ListParagraph"/>
        <w:numPr>
          <w:ilvl w:val="0"/>
          <w:numId w:val="7"/>
        </w:numPr>
      </w:pPr>
      <w:r>
        <w:t>Example 3</w:t>
      </w:r>
    </w:p>
    <w:p w14:paraId="2C57CA74" w14:textId="77777777" w:rsidR="003D33F0" w:rsidRPr="003D33F0" w:rsidRDefault="003D33F0" w:rsidP="003D33F0">
      <w:r w:rsidRPr="003D33F0">
        <w:pict w14:anchorId="20C791CE">
          <v:rect id="_x0000_i1058" style="width:0;height:1.5pt" o:hralign="center" o:hrstd="t" o:hr="t" fillcolor="#a0a0a0" stroked="f"/>
        </w:pict>
      </w:r>
    </w:p>
    <w:p w14:paraId="3EFE9C7B" w14:textId="77777777" w:rsidR="003D33F0" w:rsidRPr="003D33F0" w:rsidRDefault="003D33F0" w:rsidP="003D33F0">
      <w:pPr>
        <w:ind w:left="360"/>
        <w:rPr>
          <w:b/>
          <w:bCs/>
        </w:rPr>
      </w:pPr>
      <w:r w:rsidRPr="003D33F0">
        <w:rPr>
          <w:b/>
          <w:bCs/>
        </w:rPr>
        <w:t>Company Data</w:t>
      </w:r>
    </w:p>
    <w:p w14:paraId="48C5FA71" w14:textId="77777777" w:rsidR="003D33F0" w:rsidRPr="003D33F0" w:rsidRDefault="003D33F0" w:rsidP="003D33F0">
      <w:r w:rsidRPr="003D33F0">
        <w:rPr>
          <w:b/>
          <w:bCs/>
        </w:rPr>
        <w:t>Legal Business Name</w:t>
      </w:r>
      <w:r w:rsidRPr="003D33F0">
        <w:t>: [Insert]</w:t>
      </w:r>
      <w:r w:rsidRPr="003D33F0">
        <w:br/>
      </w:r>
      <w:r w:rsidRPr="003D33F0">
        <w:rPr>
          <w:b/>
          <w:bCs/>
        </w:rPr>
        <w:t>DBA</w:t>
      </w:r>
      <w:r w:rsidRPr="003D33F0">
        <w:t>: [Insert, if different]</w:t>
      </w:r>
      <w:r w:rsidRPr="003D33F0">
        <w:br/>
      </w:r>
      <w:r w:rsidRPr="003D33F0">
        <w:rPr>
          <w:b/>
          <w:bCs/>
        </w:rPr>
        <w:t>Year Established</w:t>
      </w:r>
      <w:r w:rsidRPr="003D33F0">
        <w:t>: [Insert]</w:t>
      </w:r>
      <w:r w:rsidRPr="003D33F0">
        <w:br/>
      </w:r>
      <w:r w:rsidRPr="003D33F0">
        <w:rPr>
          <w:b/>
          <w:bCs/>
        </w:rPr>
        <w:t>State of Incorporation</w:t>
      </w:r>
      <w:r w:rsidRPr="003D33F0">
        <w:t>: [Insert]</w:t>
      </w:r>
      <w:r w:rsidRPr="003D33F0">
        <w:br/>
      </w:r>
      <w:r w:rsidRPr="003D33F0">
        <w:rPr>
          <w:b/>
          <w:bCs/>
        </w:rPr>
        <w:t>Business Structure</w:t>
      </w:r>
      <w:r w:rsidRPr="003D33F0">
        <w:t>: [e.g., LLC, S-Corp]</w:t>
      </w:r>
      <w:r w:rsidRPr="003D33F0">
        <w:br/>
      </w:r>
      <w:r w:rsidRPr="003D33F0">
        <w:rPr>
          <w:b/>
          <w:bCs/>
        </w:rPr>
        <w:t>Point of Contact</w:t>
      </w:r>
      <w:r w:rsidRPr="003D33F0">
        <w:t>:</w:t>
      </w:r>
    </w:p>
    <w:p w14:paraId="6E25A022" w14:textId="77777777" w:rsidR="003D33F0" w:rsidRPr="003D33F0" w:rsidRDefault="003D33F0" w:rsidP="003D33F0">
      <w:pPr>
        <w:numPr>
          <w:ilvl w:val="0"/>
          <w:numId w:val="5"/>
        </w:numPr>
      </w:pPr>
      <w:r w:rsidRPr="003D33F0">
        <w:rPr>
          <w:b/>
          <w:bCs/>
        </w:rPr>
        <w:t>Name</w:t>
      </w:r>
      <w:r w:rsidRPr="003D33F0">
        <w:t>: [Insert]</w:t>
      </w:r>
    </w:p>
    <w:p w14:paraId="347D2573" w14:textId="77777777" w:rsidR="003D33F0" w:rsidRPr="003D33F0" w:rsidRDefault="003D33F0" w:rsidP="003D33F0">
      <w:pPr>
        <w:numPr>
          <w:ilvl w:val="0"/>
          <w:numId w:val="5"/>
        </w:numPr>
      </w:pPr>
      <w:r w:rsidRPr="003D33F0">
        <w:rPr>
          <w:b/>
          <w:bCs/>
        </w:rPr>
        <w:t>Title</w:t>
      </w:r>
      <w:r w:rsidRPr="003D33F0">
        <w:t>: [Insert]</w:t>
      </w:r>
    </w:p>
    <w:p w14:paraId="4012723C" w14:textId="77777777" w:rsidR="003D33F0" w:rsidRPr="003D33F0" w:rsidRDefault="003D33F0" w:rsidP="003D33F0">
      <w:pPr>
        <w:numPr>
          <w:ilvl w:val="0"/>
          <w:numId w:val="5"/>
        </w:numPr>
      </w:pPr>
      <w:r w:rsidRPr="003D33F0">
        <w:rPr>
          <w:b/>
          <w:bCs/>
        </w:rPr>
        <w:t>Phone</w:t>
      </w:r>
      <w:r w:rsidRPr="003D33F0">
        <w:t>: [Insert]</w:t>
      </w:r>
    </w:p>
    <w:p w14:paraId="1EB55040" w14:textId="77777777" w:rsidR="003D33F0" w:rsidRPr="003D33F0" w:rsidRDefault="003D33F0" w:rsidP="003D33F0">
      <w:pPr>
        <w:numPr>
          <w:ilvl w:val="0"/>
          <w:numId w:val="5"/>
        </w:numPr>
      </w:pPr>
      <w:r w:rsidRPr="003D33F0">
        <w:rPr>
          <w:b/>
          <w:bCs/>
        </w:rPr>
        <w:t>Email</w:t>
      </w:r>
      <w:r w:rsidRPr="003D33F0">
        <w:t>: [Insert]</w:t>
      </w:r>
    </w:p>
    <w:p w14:paraId="2CD462AB" w14:textId="77777777" w:rsidR="003D33F0" w:rsidRPr="003D33F0" w:rsidRDefault="003D33F0" w:rsidP="003D33F0">
      <w:pPr>
        <w:numPr>
          <w:ilvl w:val="0"/>
          <w:numId w:val="5"/>
        </w:numPr>
      </w:pPr>
      <w:r w:rsidRPr="003D33F0">
        <w:rPr>
          <w:b/>
          <w:bCs/>
        </w:rPr>
        <w:t>Website</w:t>
      </w:r>
      <w:r w:rsidRPr="003D33F0">
        <w:t>: [Insert]</w:t>
      </w:r>
    </w:p>
    <w:p w14:paraId="6ADA1588" w14:textId="77777777" w:rsidR="003D33F0" w:rsidRPr="003D33F0" w:rsidRDefault="003D33F0" w:rsidP="003D33F0">
      <w:pPr>
        <w:numPr>
          <w:ilvl w:val="0"/>
          <w:numId w:val="5"/>
        </w:numPr>
      </w:pPr>
      <w:r w:rsidRPr="003D33F0">
        <w:rPr>
          <w:b/>
          <w:bCs/>
        </w:rPr>
        <w:t>Address</w:t>
      </w:r>
      <w:r w:rsidRPr="003D33F0">
        <w:t>: [Insert]</w:t>
      </w:r>
    </w:p>
    <w:p w14:paraId="4B78F353" w14:textId="77777777" w:rsidR="003D33F0" w:rsidRPr="003D33F0" w:rsidRDefault="003D33F0" w:rsidP="003D33F0">
      <w:r w:rsidRPr="003D33F0">
        <w:pict w14:anchorId="23313DF7">
          <v:rect id="_x0000_i1059" style="width:0;height:1.5pt" o:hralign="center" o:hrstd="t" o:hr="t" fillcolor="#a0a0a0" stroked="f"/>
        </w:pict>
      </w:r>
    </w:p>
    <w:p w14:paraId="7A1B86CC" w14:textId="57F220A7" w:rsidR="003D33F0" w:rsidRDefault="003D33F0" w:rsidP="003D33F0">
      <w:pPr>
        <w:ind w:left="360"/>
        <w:rPr>
          <w:b/>
          <w:bCs/>
        </w:rPr>
      </w:pPr>
      <w:r w:rsidRPr="003D33F0">
        <w:rPr>
          <w:b/>
          <w:bCs/>
        </w:rPr>
        <w:t>NAICS Codes:</w:t>
      </w:r>
      <w:r>
        <w:rPr>
          <w:b/>
          <w:bCs/>
        </w:rPr>
        <w:t xml:space="preserve"> </w:t>
      </w:r>
      <w:hyperlink r:id="rId8" w:history="1">
        <w:r w:rsidRPr="009404A3">
          <w:rPr>
            <w:rStyle w:val="Hyperlink"/>
            <w:b/>
            <w:bCs/>
          </w:rPr>
          <w:t>https://www.naics.com/search/</w:t>
        </w:r>
      </w:hyperlink>
      <w:r>
        <w:rPr>
          <w:b/>
          <w:bCs/>
        </w:rPr>
        <w:t xml:space="preserve"> to find your NAICS Codes</w:t>
      </w:r>
    </w:p>
    <w:p w14:paraId="44C6F971" w14:textId="6FDA5BA2" w:rsidR="003D33F0" w:rsidRPr="003D33F0" w:rsidRDefault="003D33F0" w:rsidP="003D33F0">
      <w:pPr>
        <w:ind w:left="360"/>
        <w:rPr>
          <w:b/>
          <w:bCs/>
          <w:i/>
          <w:iCs/>
        </w:rPr>
      </w:pPr>
      <w:r w:rsidRPr="003D33F0">
        <w:rPr>
          <w:b/>
          <w:bCs/>
          <w:i/>
          <w:iCs/>
        </w:rPr>
        <w:t>Examples</w:t>
      </w:r>
      <w:r w:rsidRPr="003D33F0">
        <w:rPr>
          <w:b/>
          <w:bCs/>
          <w:i/>
          <w:iCs/>
        </w:rPr>
        <w:t>:</w:t>
      </w:r>
    </w:p>
    <w:p w14:paraId="0D0F4389" w14:textId="77777777" w:rsidR="003D33F0" w:rsidRPr="003D33F0" w:rsidRDefault="003D33F0" w:rsidP="003D33F0">
      <w:pPr>
        <w:numPr>
          <w:ilvl w:val="0"/>
          <w:numId w:val="6"/>
        </w:numPr>
      </w:pPr>
      <w:r w:rsidRPr="003D33F0">
        <w:rPr>
          <w:b/>
          <w:bCs/>
        </w:rPr>
        <w:t>541614</w:t>
      </w:r>
      <w:r w:rsidRPr="003D33F0">
        <w:t xml:space="preserve"> – Process, Physical Distribution, and Logistics Consulting</w:t>
      </w:r>
    </w:p>
    <w:p w14:paraId="1D9EA953" w14:textId="77777777" w:rsidR="003D33F0" w:rsidRPr="003D33F0" w:rsidRDefault="003D33F0" w:rsidP="003D33F0">
      <w:pPr>
        <w:numPr>
          <w:ilvl w:val="0"/>
          <w:numId w:val="6"/>
        </w:numPr>
      </w:pPr>
      <w:r w:rsidRPr="003D33F0">
        <w:rPr>
          <w:b/>
          <w:bCs/>
        </w:rPr>
        <w:t>541611</w:t>
      </w:r>
      <w:r w:rsidRPr="003D33F0">
        <w:t xml:space="preserve"> – Administrative Management &amp; General Management Consulting</w:t>
      </w:r>
    </w:p>
    <w:p w14:paraId="6AD2A4B9" w14:textId="77777777" w:rsidR="003D33F0" w:rsidRPr="003D33F0" w:rsidRDefault="003D33F0" w:rsidP="003D33F0">
      <w:pPr>
        <w:numPr>
          <w:ilvl w:val="0"/>
          <w:numId w:val="6"/>
        </w:numPr>
      </w:pPr>
      <w:r w:rsidRPr="003D33F0">
        <w:rPr>
          <w:b/>
          <w:bCs/>
        </w:rPr>
        <w:t>541618</w:t>
      </w:r>
      <w:r w:rsidRPr="003D33F0">
        <w:t xml:space="preserve"> – Other Management Consulting Services</w:t>
      </w:r>
    </w:p>
    <w:p w14:paraId="2E0649AA" w14:textId="77777777" w:rsidR="003D33F0" w:rsidRPr="003D33F0" w:rsidRDefault="003D33F0" w:rsidP="003D33F0">
      <w:pPr>
        <w:numPr>
          <w:ilvl w:val="0"/>
          <w:numId w:val="6"/>
        </w:numPr>
      </w:pPr>
      <w:r w:rsidRPr="003D33F0">
        <w:rPr>
          <w:b/>
          <w:bCs/>
        </w:rPr>
        <w:t>541219</w:t>
      </w:r>
      <w:r w:rsidRPr="003D33F0">
        <w:t xml:space="preserve"> – Other Accounting Services</w:t>
      </w:r>
    </w:p>
    <w:p w14:paraId="4244CD5C" w14:textId="77777777" w:rsidR="003D33F0" w:rsidRPr="003D33F0" w:rsidRDefault="003D33F0" w:rsidP="003D33F0">
      <w:pPr>
        <w:numPr>
          <w:ilvl w:val="0"/>
          <w:numId w:val="6"/>
        </w:numPr>
      </w:pPr>
      <w:r w:rsidRPr="003D33F0">
        <w:rPr>
          <w:b/>
          <w:bCs/>
        </w:rPr>
        <w:t>541990</w:t>
      </w:r>
      <w:r w:rsidRPr="003D33F0">
        <w:t xml:space="preserve"> – All Other Professional, Scientific, and Technical Services</w:t>
      </w:r>
    </w:p>
    <w:p w14:paraId="610A5781" w14:textId="77777777" w:rsidR="003D33F0" w:rsidRDefault="003D33F0"/>
    <w:sectPr w:rsidR="003D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42C5"/>
    <w:multiLevelType w:val="multilevel"/>
    <w:tmpl w:val="8912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83F88"/>
    <w:multiLevelType w:val="multilevel"/>
    <w:tmpl w:val="56AC70D6"/>
    <w:styleLink w:val="SOPMANUAL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1"/>
      <w:numFmt w:val="decimal"/>
      <w:pStyle w:val="Heading2"/>
      <w:lvlText w:val="%1.%2, 1.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8D3D69"/>
    <w:multiLevelType w:val="multilevel"/>
    <w:tmpl w:val="6278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87A04"/>
    <w:multiLevelType w:val="hybridMultilevel"/>
    <w:tmpl w:val="9124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B0D0D"/>
    <w:multiLevelType w:val="multilevel"/>
    <w:tmpl w:val="E072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B758A"/>
    <w:multiLevelType w:val="multilevel"/>
    <w:tmpl w:val="131E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F7D1D"/>
    <w:multiLevelType w:val="multilevel"/>
    <w:tmpl w:val="39E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83305">
    <w:abstractNumId w:val="1"/>
  </w:num>
  <w:num w:numId="2" w16cid:durableId="2022582286">
    <w:abstractNumId w:val="4"/>
  </w:num>
  <w:num w:numId="3" w16cid:durableId="2097824927">
    <w:abstractNumId w:val="5"/>
  </w:num>
  <w:num w:numId="4" w16cid:durableId="1166245309">
    <w:abstractNumId w:val="6"/>
  </w:num>
  <w:num w:numId="5" w16cid:durableId="92940530">
    <w:abstractNumId w:val="2"/>
  </w:num>
  <w:num w:numId="6" w16cid:durableId="116801210">
    <w:abstractNumId w:val="0"/>
  </w:num>
  <w:num w:numId="7" w16cid:durableId="64566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F0"/>
    <w:rsid w:val="000403DB"/>
    <w:rsid w:val="001C43F9"/>
    <w:rsid w:val="003D33F0"/>
    <w:rsid w:val="00545F38"/>
    <w:rsid w:val="00603444"/>
    <w:rsid w:val="007C2A84"/>
    <w:rsid w:val="007E2B4E"/>
    <w:rsid w:val="009A781A"/>
    <w:rsid w:val="00F65ECF"/>
    <w:rsid w:val="00F7023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4F9A"/>
  <w15:chartTrackingRefBased/>
  <w15:docId w15:val="{1EA6766A-9F4E-4027-8A1F-37B60131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10"/>
    <w:pPr>
      <w:keepNext/>
      <w:keepLines/>
      <w:numPr>
        <w:numId w:val="1"/>
      </w:numPr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2B10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2A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3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3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3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3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3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2A84"/>
    <w:rPr>
      <w:rFonts w:ascii="Century Gothic" w:hAnsi="Century Gothic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2A8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84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2B1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A84"/>
    <w:rPr>
      <w:rFonts w:eastAsiaTheme="majorEastAsia" w:cstheme="majorBidi"/>
      <w:color w:val="0F4761" w:themeColor="accent1" w:themeShade="BF"/>
    </w:rPr>
  </w:style>
  <w:style w:type="numbering" w:customStyle="1" w:styleId="SOPMANUAL">
    <w:name w:val="SOP MANUAL"/>
    <w:uiPriority w:val="99"/>
    <w:rsid w:val="00FC2B1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D33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3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3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3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3F0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3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3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3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ics.com/sear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1EE10E64EC945A80DD668CA8247E7" ma:contentTypeVersion="13" ma:contentTypeDescription="Create a new document." ma:contentTypeScope="" ma:versionID="b36d70db14a72b1a2ab8e34953cfa8ef">
  <xsd:schema xmlns:xsd="http://www.w3.org/2001/XMLSchema" xmlns:xs="http://www.w3.org/2001/XMLSchema" xmlns:p="http://schemas.microsoft.com/office/2006/metadata/properties" xmlns:ns2="7d9e0d22-b95c-423b-a2c7-9f233e085e42" xmlns:ns3="11eb4029-8325-4d9c-8cb0-293389d651aa" targetNamespace="http://schemas.microsoft.com/office/2006/metadata/properties" ma:root="true" ma:fieldsID="f00973f002432b976ec35f1d8d59079b" ns2:_="" ns3:_="">
    <xsd:import namespace="7d9e0d22-b95c-423b-a2c7-9f233e085e42"/>
    <xsd:import namespace="11eb4029-8325-4d9c-8cb0-293389d65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0d22-b95c-423b-a2c7-9f233e085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9dd05a-fb23-4bf5-978b-09bbb0987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b4029-8325-4d9c-8cb0-293389d651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c9ac11-3a02-46e2-9619-1f19a048a232}" ma:internalName="TaxCatchAll" ma:showField="CatchAllData" ma:web="11eb4029-8325-4d9c-8cb0-293389d65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b4029-8325-4d9c-8cb0-293389d651aa"/>
    <Status xmlns="7d9e0d22-b95c-423b-a2c7-9f233e085e42" xsi:nil="true"/>
    <lcf76f155ced4ddcb4097134ff3c332f xmlns="7d9e0d22-b95c-423b-a2c7-9f233e085e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3B20C-98A1-48CA-9567-D12BFA86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e0d22-b95c-423b-a2c7-9f233e085e42"/>
    <ds:schemaRef ds:uri="11eb4029-8325-4d9c-8cb0-293389d65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947FB-867B-40D0-BFCA-8BFDC0E51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2A9E1-7C92-46F6-ACE0-E7602E991695}">
  <ds:schemaRefs>
    <ds:schemaRef ds:uri="http://purl.org/dc/terms/"/>
    <ds:schemaRef ds:uri="http://schemas.microsoft.com/office/2006/documentManagement/types"/>
    <ds:schemaRef ds:uri="11eb4029-8325-4d9c-8cb0-293389d651aa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d9e0d22-b95c-423b-a2c7-9f233e085e4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Nichols</dc:creator>
  <cp:keywords/>
  <dc:description/>
  <cp:lastModifiedBy>Stacy Nichols</cp:lastModifiedBy>
  <cp:revision>1</cp:revision>
  <dcterms:created xsi:type="dcterms:W3CDTF">2025-06-16T20:10:00Z</dcterms:created>
  <dcterms:modified xsi:type="dcterms:W3CDTF">2025-06-16T20:14:00Z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0x0101009871EE10E64EC945A80DD668CA8247E7</vt:lpwstr>
  </property>
</Properties>
</file>